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262F4" w14:textId="77777777" w:rsidR="00352285" w:rsidRDefault="00352285" w:rsidP="00352285">
      <w:pPr>
        <w:spacing w:line="480" w:lineRule="auto"/>
        <w:jc w:val="center"/>
        <w:rPr>
          <w:rFonts w:ascii="Times New Roman" w:hAnsi="Times New Roman" w:cs="Times New Roman"/>
          <w:sz w:val="24"/>
          <w:szCs w:val="24"/>
        </w:rPr>
      </w:pPr>
    </w:p>
    <w:p w14:paraId="7E0B0E84" w14:textId="77777777" w:rsidR="00352285" w:rsidRDefault="00352285" w:rsidP="00352285">
      <w:pPr>
        <w:spacing w:line="480" w:lineRule="auto"/>
        <w:jc w:val="center"/>
        <w:rPr>
          <w:rFonts w:ascii="Times New Roman" w:hAnsi="Times New Roman" w:cs="Times New Roman"/>
          <w:sz w:val="24"/>
          <w:szCs w:val="24"/>
        </w:rPr>
      </w:pPr>
    </w:p>
    <w:p w14:paraId="0938E308" w14:textId="77777777" w:rsidR="00352285" w:rsidRDefault="00352285" w:rsidP="00352285">
      <w:pPr>
        <w:spacing w:line="480" w:lineRule="auto"/>
        <w:jc w:val="center"/>
        <w:rPr>
          <w:rFonts w:ascii="Times New Roman" w:hAnsi="Times New Roman" w:cs="Times New Roman"/>
          <w:sz w:val="24"/>
          <w:szCs w:val="24"/>
        </w:rPr>
      </w:pPr>
    </w:p>
    <w:p w14:paraId="666A4DCB" w14:textId="77777777" w:rsidR="00352285" w:rsidRDefault="00352285" w:rsidP="00352285">
      <w:pPr>
        <w:spacing w:line="480" w:lineRule="auto"/>
        <w:jc w:val="center"/>
        <w:rPr>
          <w:rFonts w:ascii="Times New Roman" w:hAnsi="Times New Roman" w:cs="Times New Roman"/>
          <w:sz w:val="24"/>
          <w:szCs w:val="24"/>
        </w:rPr>
      </w:pPr>
    </w:p>
    <w:p w14:paraId="1737652D" w14:textId="77777777" w:rsidR="003E64B2" w:rsidRPr="003E64B2" w:rsidRDefault="009A218C" w:rsidP="00352285">
      <w:pPr>
        <w:spacing w:line="480" w:lineRule="auto"/>
        <w:jc w:val="center"/>
        <w:rPr>
          <w:rFonts w:ascii="Times New Roman" w:hAnsi="Times New Roman" w:cs="Times New Roman"/>
          <w:sz w:val="24"/>
          <w:szCs w:val="24"/>
        </w:rPr>
      </w:pPr>
      <w:r w:rsidRPr="003E64B2">
        <w:rPr>
          <w:rFonts w:ascii="Times New Roman" w:hAnsi="Times New Roman" w:cs="Times New Roman"/>
          <w:sz w:val="24"/>
          <w:szCs w:val="24"/>
        </w:rPr>
        <w:t>Neurotransmitters</w:t>
      </w:r>
    </w:p>
    <w:p w14:paraId="43312F90" w14:textId="77777777" w:rsidR="003E64B2" w:rsidRPr="003E64B2" w:rsidRDefault="009A218C" w:rsidP="00352285">
      <w:pPr>
        <w:spacing w:line="480" w:lineRule="auto"/>
        <w:jc w:val="center"/>
        <w:rPr>
          <w:rFonts w:ascii="Times New Roman" w:hAnsi="Times New Roman" w:cs="Times New Roman"/>
          <w:sz w:val="24"/>
          <w:szCs w:val="24"/>
        </w:rPr>
      </w:pPr>
      <w:r w:rsidRPr="003E64B2">
        <w:rPr>
          <w:rFonts w:ascii="Times New Roman" w:hAnsi="Times New Roman" w:cs="Times New Roman"/>
          <w:sz w:val="24"/>
          <w:szCs w:val="24"/>
        </w:rPr>
        <w:t>Student Name</w:t>
      </w:r>
    </w:p>
    <w:p w14:paraId="50FA7457" w14:textId="77777777" w:rsidR="003E64B2" w:rsidRPr="003E64B2" w:rsidRDefault="009A218C" w:rsidP="00352285">
      <w:pPr>
        <w:spacing w:line="480" w:lineRule="auto"/>
        <w:jc w:val="center"/>
        <w:rPr>
          <w:rFonts w:ascii="Times New Roman" w:hAnsi="Times New Roman" w:cs="Times New Roman"/>
          <w:sz w:val="24"/>
          <w:szCs w:val="24"/>
        </w:rPr>
      </w:pPr>
      <w:r w:rsidRPr="003E64B2">
        <w:rPr>
          <w:rFonts w:ascii="Times New Roman" w:hAnsi="Times New Roman" w:cs="Times New Roman"/>
          <w:sz w:val="24"/>
          <w:szCs w:val="24"/>
        </w:rPr>
        <w:t>Institution Affiliations</w:t>
      </w:r>
    </w:p>
    <w:p w14:paraId="334DFCF5" w14:textId="77777777" w:rsidR="003E64B2" w:rsidRPr="003E64B2" w:rsidRDefault="009A218C" w:rsidP="00352285">
      <w:pPr>
        <w:spacing w:line="480" w:lineRule="auto"/>
        <w:jc w:val="center"/>
        <w:rPr>
          <w:rFonts w:ascii="Times New Roman" w:hAnsi="Times New Roman" w:cs="Times New Roman"/>
          <w:sz w:val="24"/>
          <w:szCs w:val="24"/>
        </w:rPr>
      </w:pPr>
      <w:r w:rsidRPr="003E64B2">
        <w:rPr>
          <w:rFonts w:ascii="Times New Roman" w:hAnsi="Times New Roman" w:cs="Times New Roman"/>
          <w:sz w:val="24"/>
          <w:szCs w:val="24"/>
        </w:rPr>
        <w:t>Date</w:t>
      </w:r>
    </w:p>
    <w:p w14:paraId="51EE0431" w14:textId="77777777" w:rsidR="003E64B2" w:rsidRPr="003E64B2" w:rsidRDefault="009A218C" w:rsidP="003E64B2">
      <w:pPr>
        <w:spacing w:line="480" w:lineRule="auto"/>
        <w:rPr>
          <w:rFonts w:ascii="Times New Roman" w:hAnsi="Times New Roman" w:cs="Times New Roman"/>
          <w:sz w:val="24"/>
          <w:szCs w:val="24"/>
        </w:rPr>
      </w:pPr>
      <w:r w:rsidRPr="003E64B2">
        <w:rPr>
          <w:rFonts w:ascii="Times New Roman" w:hAnsi="Times New Roman" w:cs="Times New Roman"/>
          <w:sz w:val="24"/>
          <w:szCs w:val="24"/>
        </w:rPr>
        <w:br w:type="page"/>
      </w:r>
    </w:p>
    <w:p w14:paraId="3323A6B1" w14:textId="77777777" w:rsidR="00D277DD" w:rsidRPr="006C242E" w:rsidRDefault="009A218C" w:rsidP="006C242E">
      <w:pPr>
        <w:spacing w:line="480" w:lineRule="auto"/>
        <w:jc w:val="center"/>
        <w:rPr>
          <w:rFonts w:ascii="Times New Roman" w:hAnsi="Times New Roman" w:cs="Times New Roman"/>
          <w:b/>
          <w:bCs/>
          <w:sz w:val="24"/>
          <w:szCs w:val="24"/>
        </w:rPr>
      </w:pPr>
      <w:r w:rsidRPr="006C242E">
        <w:rPr>
          <w:rFonts w:ascii="Times New Roman" w:hAnsi="Times New Roman" w:cs="Times New Roman"/>
          <w:b/>
          <w:bCs/>
          <w:sz w:val="24"/>
          <w:szCs w:val="24"/>
        </w:rPr>
        <w:lastRenderedPageBreak/>
        <w:t>Part 1: Why the Brain Needs Stimulation</w:t>
      </w:r>
    </w:p>
    <w:p w14:paraId="79BE9470" w14:textId="524F3D66" w:rsidR="00D277DD" w:rsidRPr="003E64B2" w:rsidRDefault="009A218C" w:rsidP="003E64B2">
      <w:pPr>
        <w:spacing w:line="480" w:lineRule="auto"/>
        <w:rPr>
          <w:rFonts w:ascii="Times New Roman" w:hAnsi="Times New Roman" w:cs="Times New Roman"/>
          <w:sz w:val="24"/>
          <w:szCs w:val="24"/>
        </w:rPr>
      </w:pPr>
      <w:r w:rsidRPr="003E64B2">
        <w:rPr>
          <w:rFonts w:ascii="Times New Roman" w:hAnsi="Times New Roman" w:cs="Times New Roman"/>
          <w:sz w:val="24"/>
          <w:szCs w:val="24"/>
        </w:rPr>
        <w:t xml:space="preserve"> </w:t>
      </w:r>
      <w:r w:rsidR="006C242E">
        <w:rPr>
          <w:rFonts w:ascii="Times New Roman" w:hAnsi="Times New Roman" w:cs="Times New Roman"/>
          <w:sz w:val="24"/>
          <w:szCs w:val="24"/>
        </w:rPr>
        <w:tab/>
      </w:r>
      <w:r w:rsidRPr="003E64B2">
        <w:rPr>
          <w:rFonts w:ascii="Times New Roman" w:hAnsi="Times New Roman" w:cs="Times New Roman"/>
          <w:sz w:val="24"/>
          <w:szCs w:val="24"/>
        </w:rPr>
        <w:t xml:space="preserve">The human brain is the largest organ in the body and most complex. It comprises over 10billion nerves which communicate with millions of trillions of nerve connections known as a synapse. </w:t>
      </w:r>
      <w:r w:rsidR="002C5154" w:rsidRPr="003E64B2">
        <w:rPr>
          <w:rFonts w:ascii="Times New Roman" w:hAnsi="Times New Roman" w:cs="Times New Roman"/>
          <w:sz w:val="24"/>
          <w:szCs w:val="24"/>
        </w:rPr>
        <w:t xml:space="preserve">The main functions of the brain through its various parts is to control all basic body function like breathing, sleeping, coordination, and balance, and controlling other body parts to facilitate movements and metabolic processes. Brain stimulation refers to the placement of medical devices </w:t>
      </w:r>
      <w:r w:rsidR="00C81FB9" w:rsidRPr="003E64B2">
        <w:rPr>
          <w:rFonts w:ascii="Times New Roman" w:hAnsi="Times New Roman" w:cs="Times New Roman"/>
          <w:sz w:val="24"/>
          <w:szCs w:val="24"/>
        </w:rPr>
        <w:t xml:space="preserve">known as neurostimulators which send an electrical impulse through the implanted electrode. Brain stimulation is important in treating motor skills such as rigidity, tremor, slowed movements, stiffness, and walking problems. Also, they control emotional aspects like impulsive and violent behavior and obsessive-compulsive disorder. In children, lack of </w:t>
      </w:r>
      <w:r w:rsidR="00C25069" w:rsidRPr="003E64B2">
        <w:rPr>
          <w:rFonts w:ascii="Times New Roman" w:hAnsi="Times New Roman" w:cs="Times New Roman"/>
          <w:sz w:val="24"/>
          <w:szCs w:val="24"/>
        </w:rPr>
        <w:t>brain stimulation may affect brain development leading to social, mental, behavioral deferments (Palm et al, 2016)</w:t>
      </w:r>
      <w:r w:rsidR="00A00E99" w:rsidRPr="003E64B2">
        <w:rPr>
          <w:rFonts w:ascii="Times New Roman" w:hAnsi="Times New Roman" w:cs="Times New Roman"/>
          <w:sz w:val="24"/>
          <w:szCs w:val="24"/>
        </w:rPr>
        <w:t>.  A high level of brain inactivity during early childhood form stress may lead to increased risks of stress-related diseases and learning difficulties.</w:t>
      </w:r>
    </w:p>
    <w:p w14:paraId="139FFAB8" w14:textId="09D98F67" w:rsidR="00D277DD" w:rsidRPr="006C242E" w:rsidRDefault="009A218C" w:rsidP="006C242E">
      <w:pPr>
        <w:spacing w:line="480" w:lineRule="auto"/>
        <w:jc w:val="center"/>
        <w:rPr>
          <w:rFonts w:ascii="Times New Roman" w:hAnsi="Times New Roman" w:cs="Times New Roman"/>
          <w:b/>
          <w:bCs/>
          <w:sz w:val="24"/>
          <w:szCs w:val="24"/>
        </w:rPr>
      </w:pPr>
      <w:r w:rsidRPr="006C242E">
        <w:rPr>
          <w:rFonts w:ascii="Times New Roman" w:hAnsi="Times New Roman" w:cs="Times New Roman"/>
          <w:b/>
          <w:bCs/>
          <w:sz w:val="24"/>
          <w:szCs w:val="24"/>
        </w:rPr>
        <w:t>Part 2: E</w:t>
      </w:r>
      <w:r w:rsidR="00A00E99" w:rsidRPr="006C242E">
        <w:rPr>
          <w:rFonts w:ascii="Times New Roman" w:hAnsi="Times New Roman" w:cs="Times New Roman"/>
          <w:b/>
          <w:bCs/>
          <w:sz w:val="24"/>
          <w:szCs w:val="24"/>
        </w:rPr>
        <w:t>xplain what the neurochemical</w:t>
      </w:r>
      <w:r w:rsidRPr="006C242E">
        <w:rPr>
          <w:rFonts w:ascii="Times New Roman" w:hAnsi="Times New Roman" w:cs="Times New Roman"/>
          <w:b/>
          <w:bCs/>
          <w:sz w:val="24"/>
          <w:szCs w:val="24"/>
        </w:rPr>
        <w:t xml:space="preserve"> dopamine is and what happens with is when it </w:t>
      </w:r>
      <w:r w:rsidR="006C242E" w:rsidRPr="006C242E">
        <w:rPr>
          <w:rFonts w:ascii="Times New Roman" w:hAnsi="Times New Roman" w:cs="Times New Roman"/>
          <w:b/>
          <w:bCs/>
          <w:sz w:val="24"/>
          <w:szCs w:val="24"/>
        </w:rPr>
        <w:t>experiences pleasurable</w:t>
      </w:r>
      <w:r w:rsidRPr="006C242E">
        <w:rPr>
          <w:rFonts w:ascii="Times New Roman" w:hAnsi="Times New Roman" w:cs="Times New Roman"/>
          <w:b/>
          <w:bCs/>
          <w:sz w:val="24"/>
          <w:szCs w:val="24"/>
        </w:rPr>
        <w:t xml:space="preserve"> things</w:t>
      </w:r>
    </w:p>
    <w:p w14:paraId="7B622C9F" w14:textId="77777777" w:rsidR="00D277DD" w:rsidRPr="003E64B2" w:rsidRDefault="009A218C" w:rsidP="006C242E">
      <w:pPr>
        <w:spacing w:line="480" w:lineRule="auto"/>
        <w:ind w:firstLine="720"/>
        <w:rPr>
          <w:rFonts w:ascii="Times New Roman" w:hAnsi="Times New Roman" w:cs="Times New Roman"/>
          <w:sz w:val="24"/>
          <w:szCs w:val="24"/>
        </w:rPr>
      </w:pPr>
      <w:r w:rsidRPr="003E64B2">
        <w:rPr>
          <w:rFonts w:ascii="Times New Roman" w:hAnsi="Times New Roman" w:cs="Times New Roman"/>
          <w:sz w:val="24"/>
          <w:szCs w:val="24"/>
        </w:rPr>
        <w:t xml:space="preserve"> Neurochemical dopamine is a type of monoamine tran</w:t>
      </w:r>
      <w:r w:rsidRPr="003E64B2">
        <w:rPr>
          <w:rFonts w:ascii="Times New Roman" w:hAnsi="Times New Roman" w:cs="Times New Roman"/>
          <w:sz w:val="24"/>
          <w:szCs w:val="24"/>
        </w:rPr>
        <w:t xml:space="preserve">smitter. </w:t>
      </w:r>
      <w:r w:rsidR="009E3DF2" w:rsidRPr="003E64B2">
        <w:rPr>
          <w:rFonts w:ascii="Times New Roman" w:hAnsi="Times New Roman" w:cs="Times New Roman"/>
          <w:sz w:val="24"/>
          <w:szCs w:val="24"/>
        </w:rPr>
        <w:t xml:space="preserve">Monoamine transmitters are modulators and transmitters containing the amino group that is connected to the aromatic ring by two carbon chains. Other types include norepinephrine and serotonin. </w:t>
      </w:r>
      <w:r w:rsidRPr="003E64B2">
        <w:rPr>
          <w:rFonts w:ascii="Times New Roman" w:hAnsi="Times New Roman" w:cs="Times New Roman"/>
          <w:sz w:val="24"/>
          <w:szCs w:val="24"/>
        </w:rPr>
        <w:t>Neurochemical dopamine is important in the functioning</w:t>
      </w:r>
      <w:r w:rsidRPr="003E64B2">
        <w:rPr>
          <w:rFonts w:ascii="Times New Roman" w:hAnsi="Times New Roman" w:cs="Times New Roman"/>
          <w:sz w:val="24"/>
          <w:szCs w:val="24"/>
        </w:rPr>
        <w:t xml:space="preserve"> of the limbic system, responsible for emotional function and controls.</w:t>
      </w:r>
      <w:r w:rsidR="009E3DF2" w:rsidRPr="003E64B2">
        <w:rPr>
          <w:rFonts w:ascii="Times New Roman" w:hAnsi="Times New Roman" w:cs="Times New Roman"/>
          <w:sz w:val="24"/>
          <w:szCs w:val="24"/>
        </w:rPr>
        <w:t xml:space="preserve"> when one experiences pleasurable things, the brain releases</w:t>
      </w:r>
      <w:r w:rsidRPr="003E64B2">
        <w:rPr>
          <w:rFonts w:ascii="Times New Roman" w:hAnsi="Times New Roman" w:cs="Times New Roman"/>
          <w:sz w:val="24"/>
          <w:szCs w:val="24"/>
        </w:rPr>
        <w:t xml:space="preserve"> </w:t>
      </w:r>
      <w:r w:rsidR="009E3DF2" w:rsidRPr="003E64B2">
        <w:rPr>
          <w:rFonts w:ascii="Times New Roman" w:hAnsi="Times New Roman" w:cs="Times New Roman"/>
          <w:sz w:val="24"/>
          <w:szCs w:val="24"/>
        </w:rPr>
        <w:t xml:space="preserve">numerous dopamine, and at the same time working overtime to produce different types of hormones and neurochemicals. The dopamine hormone causes the feeling of pleasure for example during orgasm and when one uses drugs. The dopamine makes the brain focus more of the attention on </w:t>
      </w:r>
      <w:r w:rsidR="009E3DF2" w:rsidRPr="003E64B2">
        <w:rPr>
          <w:rFonts w:ascii="Times New Roman" w:hAnsi="Times New Roman" w:cs="Times New Roman"/>
          <w:sz w:val="24"/>
          <w:szCs w:val="24"/>
        </w:rPr>
        <w:lastRenderedPageBreak/>
        <w:t xml:space="preserve">the experience at that moment, leaving the person with strong memories of pleasure. </w:t>
      </w:r>
      <w:r w:rsidR="005217A5" w:rsidRPr="003E64B2">
        <w:rPr>
          <w:rFonts w:ascii="Times New Roman" w:hAnsi="Times New Roman" w:cs="Times New Roman"/>
          <w:sz w:val="24"/>
          <w:szCs w:val="24"/>
        </w:rPr>
        <w:t xml:space="preserve">Research done by (Wise, 1980) shows that animals mainly work for a reward. The reward is made of electrical stimulation of brain sites that will result in a feeling of pleasure. </w:t>
      </w:r>
    </w:p>
    <w:p w14:paraId="1D8647B4" w14:textId="14069E40" w:rsidR="00D277DD" w:rsidRPr="006C242E" w:rsidRDefault="009A218C" w:rsidP="006C242E">
      <w:pPr>
        <w:spacing w:line="480" w:lineRule="auto"/>
        <w:jc w:val="center"/>
        <w:rPr>
          <w:rFonts w:ascii="Times New Roman" w:hAnsi="Times New Roman" w:cs="Times New Roman"/>
          <w:b/>
          <w:bCs/>
          <w:sz w:val="24"/>
          <w:szCs w:val="24"/>
        </w:rPr>
      </w:pPr>
      <w:r w:rsidRPr="006C242E">
        <w:rPr>
          <w:rFonts w:ascii="Times New Roman" w:hAnsi="Times New Roman" w:cs="Times New Roman"/>
          <w:b/>
          <w:bCs/>
          <w:sz w:val="24"/>
          <w:szCs w:val="24"/>
        </w:rPr>
        <w:t>Part 3: Can a person be partly in control over what happens in the brain or the brain is alwa</w:t>
      </w:r>
      <w:r w:rsidRPr="006C242E">
        <w:rPr>
          <w:rFonts w:ascii="Times New Roman" w:hAnsi="Times New Roman" w:cs="Times New Roman"/>
          <w:b/>
          <w:bCs/>
          <w:sz w:val="24"/>
          <w:szCs w:val="24"/>
        </w:rPr>
        <w:t>ys a master</w:t>
      </w:r>
      <w:r w:rsidR="006C242E" w:rsidRPr="006C242E">
        <w:rPr>
          <w:rFonts w:ascii="Times New Roman" w:hAnsi="Times New Roman" w:cs="Times New Roman"/>
          <w:b/>
          <w:bCs/>
          <w:sz w:val="24"/>
          <w:szCs w:val="24"/>
        </w:rPr>
        <w:t xml:space="preserve"> </w:t>
      </w:r>
      <w:r w:rsidRPr="006C242E">
        <w:rPr>
          <w:rFonts w:ascii="Times New Roman" w:hAnsi="Times New Roman" w:cs="Times New Roman"/>
          <w:b/>
          <w:bCs/>
          <w:sz w:val="24"/>
          <w:szCs w:val="24"/>
        </w:rPr>
        <w:t>of behavior? Explain.</w:t>
      </w:r>
    </w:p>
    <w:p w14:paraId="43798C06" w14:textId="77777777" w:rsidR="00D277DD" w:rsidRPr="003E64B2" w:rsidRDefault="009A218C" w:rsidP="006C242E">
      <w:pPr>
        <w:spacing w:line="480" w:lineRule="auto"/>
        <w:ind w:firstLine="720"/>
        <w:rPr>
          <w:rFonts w:ascii="Times New Roman" w:hAnsi="Times New Roman" w:cs="Times New Roman"/>
          <w:sz w:val="24"/>
          <w:szCs w:val="24"/>
        </w:rPr>
      </w:pPr>
      <w:r w:rsidRPr="003E64B2">
        <w:rPr>
          <w:rFonts w:ascii="Times New Roman" w:hAnsi="Times New Roman" w:cs="Times New Roman"/>
          <w:sz w:val="24"/>
          <w:szCs w:val="24"/>
        </w:rPr>
        <w:t xml:space="preserve"> The brain is always the master of its behavior. No person can control it. The brain is responsible for all human body functioning. With the help of the Central Nervous System and the Nerves, the human brain can receive messages and respond to stimuli with</w:t>
      </w:r>
      <w:r w:rsidRPr="003E64B2">
        <w:rPr>
          <w:rFonts w:ascii="Times New Roman" w:hAnsi="Times New Roman" w:cs="Times New Roman"/>
          <w:sz w:val="24"/>
          <w:szCs w:val="24"/>
        </w:rPr>
        <w:t xml:space="preserve"> the </w:t>
      </w:r>
      <w:r w:rsidR="00EC45D5" w:rsidRPr="003E64B2">
        <w:rPr>
          <w:rFonts w:ascii="Times New Roman" w:hAnsi="Times New Roman" w:cs="Times New Roman"/>
          <w:sz w:val="24"/>
          <w:szCs w:val="24"/>
        </w:rPr>
        <w:t>person’s</w:t>
      </w:r>
      <w:r w:rsidRPr="003E64B2">
        <w:rPr>
          <w:rFonts w:ascii="Times New Roman" w:hAnsi="Times New Roman" w:cs="Times New Roman"/>
          <w:sz w:val="24"/>
          <w:szCs w:val="24"/>
        </w:rPr>
        <w:t xml:space="preserve"> involvement</w:t>
      </w:r>
      <w:r w:rsidR="00EC45D5" w:rsidRPr="003E64B2">
        <w:rPr>
          <w:rFonts w:ascii="Times New Roman" w:hAnsi="Times New Roman" w:cs="Times New Roman"/>
          <w:sz w:val="24"/>
          <w:szCs w:val="24"/>
        </w:rPr>
        <w:t xml:space="preserve"> and </w:t>
      </w:r>
      <w:r w:rsidRPr="003E64B2">
        <w:rPr>
          <w:rFonts w:ascii="Times New Roman" w:hAnsi="Times New Roman" w:cs="Times New Roman"/>
          <w:sz w:val="24"/>
          <w:szCs w:val="24"/>
        </w:rPr>
        <w:t>it is uncle</w:t>
      </w:r>
      <w:r w:rsidR="00EC45D5" w:rsidRPr="003E64B2">
        <w:rPr>
          <w:rFonts w:ascii="Times New Roman" w:hAnsi="Times New Roman" w:cs="Times New Roman"/>
          <w:sz w:val="24"/>
          <w:szCs w:val="24"/>
        </w:rPr>
        <w:t xml:space="preserve">ar how the brain controls all </w:t>
      </w:r>
      <w:r w:rsidR="00B05810" w:rsidRPr="003E64B2">
        <w:rPr>
          <w:rFonts w:ascii="Times New Roman" w:hAnsi="Times New Roman" w:cs="Times New Roman"/>
          <w:sz w:val="24"/>
          <w:szCs w:val="24"/>
        </w:rPr>
        <w:t>these</w:t>
      </w:r>
      <w:r w:rsidR="00EC45D5" w:rsidRPr="003E64B2">
        <w:rPr>
          <w:rFonts w:ascii="Times New Roman" w:hAnsi="Times New Roman" w:cs="Times New Roman"/>
          <w:sz w:val="24"/>
          <w:szCs w:val="24"/>
        </w:rPr>
        <w:t xml:space="preserve"> human activities.</w:t>
      </w:r>
      <w:r w:rsidR="00B05810" w:rsidRPr="003E64B2">
        <w:rPr>
          <w:rFonts w:ascii="Times New Roman" w:hAnsi="Times New Roman" w:cs="Times New Roman"/>
          <w:sz w:val="24"/>
          <w:szCs w:val="24"/>
        </w:rPr>
        <w:t xml:space="preserve"> </w:t>
      </w:r>
    </w:p>
    <w:p w14:paraId="28FD9CEB" w14:textId="77777777" w:rsidR="005A3B4D" w:rsidRPr="006C242E" w:rsidRDefault="009A218C" w:rsidP="006C242E">
      <w:pPr>
        <w:spacing w:line="480" w:lineRule="auto"/>
        <w:jc w:val="center"/>
        <w:rPr>
          <w:rFonts w:ascii="Times New Roman" w:hAnsi="Times New Roman" w:cs="Times New Roman"/>
          <w:b/>
          <w:bCs/>
          <w:sz w:val="24"/>
          <w:szCs w:val="24"/>
        </w:rPr>
      </w:pPr>
      <w:r w:rsidRPr="006C242E">
        <w:rPr>
          <w:rFonts w:ascii="Times New Roman" w:hAnsi="Times New Roman" w:cs="Times New Roman"/>
          <w:b/>
          <w:bCs/>
          <w:sz w:val="24"/>
          <w:szCs w:val="24"/>
        </w:rPr>
        <w:t>Part 4: Effects of toxins on Neuron Activity</w:t>
      </w:r>
    </w:p>
    <w:p w14:paraId="3C97BB0E" w14:textId="77777777" w:rsidR="006C242E" w:rsidRDefault="009A218C" w:rsidP="006C242E">
      <w:pPr>
        <w:spacing w:line="480" w:lineRule="auto"/>
        <w:rPr>
          <w:rFonts w:ascii="Times New Roman" w:hAnsi="Times New Roman" w:cs="Times New Roman"/>
          <w:sz w:val="24"/>
          <w:szCs w:val="24"/>
        </w:rPr>
      </w:pPr>
      <w:r w:rsidRPr="003E64B2">
        <w:rPr>
          <w:rFonts w:ascii="Times New Roman" w:hAnsi="Times New Roman" w:cs="Times New Roman"/>
          <w:sz w:val="24"/>
          <w:szCs w:val="24"/>
        </w:rPr>
        <w:tab/>
        <w:t xml:space="preserve">Neurotoxins are chemicals that destruct the nerve tissue thereby causing neurotoxicity.  </w:t>
      </w:r>
      <w:r w:rsidR="00331382" w:rsidRPr="003E64B2">
        <w:rPr>
          <w:rFonts w:ascii="Times New Roman" w:hAnsi="Times New Roman" w:cs="Times New Roman"/>
          <w:sz w:val="24"/>
          <w:szCs w:val="24"/>
        </w:rPr>
        <w:t>Neurotoxins from an extensive group of exogenous chemicals that destroy adversely the functions of both developing and developed nervous tissues.</w:t>
      </w:r>
      <w:r w:rsidR="005647C0" w:rsidRPr="003E64B2">
        <w:rPr>
          <w:rFonts w:ascii="Times New Roman" w:hAnsi="Times New Roman" w:cs="Times New Roman"/>
          <w:sz w:val="24"/>
          <w:szCs w:val="24"/>
        </w:rPr>
        <w:t xml:space="preserve"> Examples include man-made chemicals, and a natural </w:t>
      </w:r>
      <w:r w:rsidR="006E2380" w:rsidRPr="003E64B2">
        <w:rPr>
          <w:rFonts w:ascii="Times New Roman" w:hAnsi="Times New Roman" w:cs="Times New Roman"/>
          <w:sz w:val="24"/>
          <w:szCs w:val="24"/>
        </w:rPr>
        <w:t xml:space="preserve">range of products including snake venom, pesticide, and drugs such as heroin and cocaine. </w:t>
      </w:r>
      <w:r w:rsidR="00331382" w:rsidRPr="003E64B2">
        <w:rPr>
          <w:rFonts w:ascii="Times New Roman" w:hAnsi="Times New Roman" w:cs="Times New Roman"/>
          <w:sz w:val="24"/>
          <w:szCs w:val="24"/>
        </w:rPr>
        <w:t xml:space="preserve"> Neurotoxins prevent the control of ion concentrations across the cell membrane of neutrons. </w:t>
      </w:r>
      <w:r w:rsidR="005647C0" w:rsidRPr="003E64B2">
        <w:rPr>
          <w:rFonts w:ascii="Times New Roman" w:hAnsi="Times New Roman" w:cs="Times New Roman"/>
          <w:sz w:val="24"/>
          <w:szCs w:val="24"/>
        </w:rPr>
        <w:t xml:space="preserve">Equally, the communication between the neurons across the synapse is interfered with. Furthermore, neurotoxins affect the peripheral nervous system, thereby causing changes in cell structure. Such changes cause changes in signal transmission, therefore, the wrong interpretation of messages in the brain. </w:t>
      </w:r>
      <w:r w:rsidR="00627526" w:rsidRPr="003E64B2">
        <w:rPr>
          <w:rFonts w:ascii="Times New Roman" w:hAnsi="Times New Roman" w:cs="Times New Roman"/>
          <w:sz w:val="24"/>
          <w:szCs w:val="24"/>
        </w:rPr>
        <w:t xml:space="preserve">The study done by (Rigoni et al, 2008) shows that neurotoxins induce </w:t>
      </w:r>
      <w:r w:rsidR="00B164D9" w:rsidRPr="003E64B2">
        <w:rPr>
          <w:rFonts w:ascii="Times New Roman" w:hAnsi="Times New Roman" w:cs="Times New Roman"/>
          <w:sz w:val="24"/>
          <w:szCs w:val="24"/>
        </w:rPr>
        <w:t>exocytosis of the synaptic vesicles. These chemicals penetrate the spinal cord, motor neurons, and cerebellar granule neurons and bind the mitochondria in them together. They then undergo depolarization and change the shape, and make them permeable.</w:t>
      </w:r>
    </w:p>
    <w:p w14:paraId="43EA3483" w14:textId="213D028E" w:rsidR="00892CC3" w:rsidRPr="006C242E" w:rsidRDefault="009A218C" w:rsidP="006C242E">
      <w:pPr>
        <w:spacing w:line="480" w:lineRule="auto"/>
        <w:jc w:val="center"/>
        <w:rPr>
          <w:rFonts w:ascii="Times New Roman" w:hAnsi="Times New Roman" w:cs="Times New Roman"/>
          <w:sz w:val="24"/>
          <w:szCs w:val="24"/>
        </w:rPr>
      </w:pPr>
      <w:r w:rsidRPr="003E64B2">
        <w:rPr>
          <w:rFonts w:ascii="Times New Roman" w:hAnsi="Times New Roman" w:cs="Times New Roman"/>
          <w:b/>
          <w:sz w:val="24"/>
          <w:szCs w:val="24"/>
        </w:rPr>
        <w:lastRenderedPageBreak/>
        <w:t>References</w:t>
      </w:r>
    </w:p>
    <w:p w14:paraId="0AED56BE" w14:textId="77777777" w:rsidR="003E64B2" w:rsidRPr="003E64B2" w:rsidRDefault="009A218C" w:rsidP="003E64B2">
      <w:pPr>
        <w:spacing w:line="480" w:lineRule="auto"/>
        <w:ind w:left="720" w:hanging="720"/>
        <w:rPr>
          <w:rFonts w:ascii="Times New Roman" w:hAnsi="Times New Roman" w:cs="Times New Roman"/>
          <w:sz w:val="24"/>
          <w:szCs w:val="24"/>
        </w:rPr>
      </w:pPr>
      <w:r w:rsidRPr="003E64B2">
        <w:rPr>
          <w:rFonts w:ascii="Times New Roman" w:hAnsi="Times New Roman" w:cs="Times New Roman"/>
          <w:sz w:val="24"/>
          <w:szCs w:val="24"/>
        </w:rPr>
        <w:t>Brian Regan.</w:t>
      </w:r>
      <w:r w:rsidRPr="003E64B2">
        <w:rPr>
          <w:rFonts w:ascii="Times New Roman" w:hAnsi="Times New Roman" w:cs="Times New Roman"/>
          <w:sz w:val="24"/>
          <w:szCs w:val="24"/>
        </w:rPr>
        <w:t xml:space="preserve"> (2010, February 10). Brian Regan – Greeting cards. Retrieved from </w:t>
      </w:r>
      <w:hyperlink r:id="rId6" w:history="1">
        <w:r w:rsidRPr="003E64B2">
          <w:rPr>
            <w:rStyle w:val="Hyperlink"/>
            <w:rFonts w:ascii="Times New Roman" w:hAnsi="Times New Roman" w:cs="Times New Roman"/>
            <w:sz w:val="24"/>
            <w:szCs w:val="24"/>
          </w:rPr>
          <w:t>https://www.youtube.com/watch?v=K5MfosQAHw8</w:t>
        </w:r>
      </w:hyperlink>
      <w:r w:rsidRPr="003E64B2">
        <w:rPr>
          <w:rFonts w:ascii="Times New Roman" w:hAnsi="Times New Roman" w:cs="Times New Roman"/>
          <w:sz w:val="24"/>
          <w:szCs w:val="24"/>
        </w:rPr>
        <w:t xml:space="preserve"> </w:t>
      </w:r>
    </w:p>
    <w:p w14:paraId="4E255FA2" w14:textId="77777777" w:rsidR="003E64B2" w:rsidRPr="003E64B2" w:rsidRDefault="009A218C" w:rsidP="003E64B2">
      <w:pPr>
        <w:pStyle w:val="Heading1"/>
        <w:shd w:val="clear" w:color="auto" w:fill="F9F9F9"/>
        <w:spacing w:before="0" w:beforeAutospacing="0" w:after="0" w:afterAutospacing="0" w:line="480" w:lineRule="auto"/>
        <w:ind w:left="720" w:hanging="720"/>
        <w:rPr>
          <w:b w:val="0"/>
          <w:bCs w:val="0"/>
          <w:sz w:val="24"/>
          <w:szCs w:val="24"/>
        </w:rPr>
      </w:pPr>
      <w:r w:rsidRPr="003E64B2">
        <w:rPr>
          <w:color w:val="030303"/>
          <w:sz w:val="24"/>
          <w:szCs w:val="24"/>
          <w:shd w:val="clear" w:color="auto" w:fill="F9F9F9"/>
        </w:rPr>
        <w:t>Drew Hammond</w:t>
      </w:r>
      <w:r w:rsidRPr="003E64B2">
        <w:rPr>
          <w:b w:val="0"/>
          <w:bCs w:val="0"/>
          <w:sz w:val="24"/>
          <w:szCs w:val="24"/>
        </w:rPr>
        <w:t>. (15 June 2014)bear sits next to guy</w:t>
      </w:r>
      <w:r>
        <w:rPr>
          <w:b w:val="0"/>
          <w:bCs w:val="0"/>
          <w:sz w:val="24"/>
          <w:szCs w:val="24"/>
        </w:rPr>
        <w:t xml:space="preserve"> </w:t>
      </w:r>
      <w:hyperlink r:id="rId7" w:history="1">
        <w:r w:rsidRPr="003E64B2">
          <w:rPr>
            <w:rStyle w:val="Hyperlink"/>
            <w:sz w:val="24"/>
            <w:szCs w:val="24"/>
          </w:rPr>
          <w:t>https://www.youtube.com/watch?v=rbE53XUtVw0</w:t>
        </w:r>
      </w:hyperlink>
    </w:p>
    <w:p w14:paraId="0AD2B4ED" w14:textId="77777777" w:rsidR="003E64B2" w:rsidRPr="003E64B2" w:rsidRDefault="009A218C" w:rsidP="003E64B2">
      <w:pPr>
        <w:pStyle w:val="Heading1"/>
        <w:shd w:val="clear" w:color="auto" w:fill="FFFFFF"/>
        <w:spacing w:before="0" w:beforeAutospacing="0" w:after="0" w:afterAutospacing="0" w:line="480" w:lineRule="auto"/>
        <w:ind w:left="720" w:hanging="720"/>
        <w:rPr>
          <w:b w:val="0"/>
          <w:bCs w:val="0"/>
          <w:color w:val="222222"/>
          <w:sz w:val="24"/>
          <w:szCs w:val="24"/>
        </w:rPr>
      </w:pPr>
      <w:r w:rsidRPr="003E64B2">
        <w:rPr>
          <w:b w:val="0"/>
          <w:bCs w:val="0"/>
          <w:color w:val="222222"/>
          <w:sz w:val="24"/>
          <w:szCs w:val="24"/>
        </w:rPr>
        <w:t>Emma Loewe. (10 December 2019). The 12 Worst Cancer-Causing Ingredients in Everyday Products</w:t>
      </w:r>
      <w:r w:rsidRPr="003E64B2">
        <w:rPr>
          <w:sz w:val="24"/>
          <w:szCs w:val="24"/>
        </w:rPr>
        <w:t xml:space="preserve"> </w:t>
      </w:r>
      <w:hyperlink r:id="rId8" w:history="1">
        <w:r w:rsidRPr="003E64B2">
          <w:rPr>
            <w:rStyle w:val="Hyperlink"/>
            <w:sz w:val="24"/>
            <w:szCs w:val="24"/>
          </w:rPr>
          <w:t>https://www.mindbodygreen.com/0-21179/the-12-worst-cancercausing-ingredients-in-everyday-products.html</w:t>
        </w:r>
      </w:hyperlink>
      <w:r>
        <w:rPr>
          <w:sz w:val="24"/>
          <w:szCs w:val="24"/>
        </w:rPr>
        <w:t xml:space="preserve"> </w:t>
      </w:r>
    </w:p>
    <w:p w14:paraId="5073B13A" w14:textId="77777777" w:rsidR="003E64B2" w:rsidRPr="003E64B2" w:rsidRDefault="009A218C" w:rsidP="003E64B2">
      <w:pPr>
        <w:spacing w:line="480" w:lineRule="auto"/>
        <w:ind w:left="720" w:hanging="720"/>
        <w:rPr>
          <w:rFonts w:ascii="Times New Roman" w:hAnsi="Times New Roman" w:cs="Times New Roman"/>
          <w:sz w:val="24"/>
          <w:szCs w:val="24"/>
        </w:rPr>
      </w:pPr>
      <w:r w:rsidRPr="003E64B2">
        <w:rPr>
          <w:rFonts w:ascii="Times New Roman" w:hAnsi="Times New Roman" w:cs="Times New Roman"/>
          <w:color w:val="222222"/>
          <w:sz w:val="24"/>
          <w:szCs w:val="24"/>
          <w:shd w:val="clear" w:color="auto" w:fill="FFFFFF"/>
        </w:rPr>
        <w:t>Rigoni, M., Paoli, M., Milanesi, E.</w:t>
      </w:r>
      <w:r w:rsidRPr="003E64B2">
        <w:rPr>
          <w:rFonts w:ascii="Times New Roman" w:hAnsi="Times New Roman" w:cs="Times New Roman"/>
          <w:color w:val="222222"/>
          <w:sz w:val="24"/>
          <w:szCs w:val="24"/>
          <w:shd w:val="clear" w:color="auto" w:fill="FFFFFF"/>
        </w:rPr>
        <w:t>, Caccin, P., Rasola, A., Bernardi, P., &amp; Montecucco, C. (2008). Snake phospholipase A2 neurotoxins enter neurons, bind specifically to mitochondria, and open their transition pores. </w:t>
      </w:r>
      <w:r w:rsidRPr="003E64B2">
        <w:rPr>
          <w:rFonts w:ascii="Times New Roman" w:hAnsi="Times New Roman" w:cs="Times New Roman"/>
          <w:i/>
          <w:iCs/>
          <w:color w:val="222222"/>
          <w:sz w:val="24"/>
          <w:szCs w:val="24"/>
          <w:shd w:val="clear" w:color="auto" w:fill="FFFFFF"/>
        </w:rPr>
        <w:t>Journal of Biological Chemistry</w:t>
      </w:r>
      <w:r w:rsidRPr="003E64B2">
        <w:rPr>
          <w:rFonts w:ascii="Times New Roman" w:hAnsi="Times New Roman" w:cs="Times New Roman"/>
          <w:color w:val="222222"/>
          <w:sz w:val="24"/>
          <w:szCs w:val="24"/>
          <w:shd w:val="clear" w:color="auto" w:fill="FFFFFF"/>
        </w:rPr>
        <w:t>, </w:t>
      </w:r>
      <w:r w:rsidRPr="003E64B2">
        <w:rPr>
          <w:rFonts w:ascii="Times New Roman" w:hAnsi="Times New Roman" w:cs="Times New Roman"/>
          <w:i/>
          <w:iCs/>
          <w:color w:val="222222"/>
          <w:sz w:val="24"/>
          <w:szCs w:val="24"/>
          <w:shd w:val="clear" w:color="auto" w:fill="FFFFFF"/>
        </w:rPr>
        <w:t>283</w:t>
      </w:r>
      <w:r w:rsidRPr="003E64B2">
        <w:rPr>
          <w:rFonts w:ascii="Times New Roman" w:hAnsi="Times New Roman" w:cs="Times New Roman"/>
          <w:color w:val="222222"/>
          <w:sz w:val="24"/>
          <w:szCs w:val="24"/>
          <w:shd w:val="clear" w:color="auto" w:fill="FFFFFF"/>
        </w:rPr>
        <w:t>(49), 34013-34020.</w:t>
      </w:r>
    </w:p>
    <w:p w14:paraId="0162E2B4" w14:textId="77777777" w:rsidR="003E64B2" w:rsidRPr="003E64B2" w:rsidRDefault="009A218C" w:rsidP="003E64B2">
      <w:pPr>
        <w:spacing w:line="480" w:lineRule="auto"/>
        <w:ind w:left="720" w:hanging="720"/>
        <w:rPr>
          <w:rFonts w:ascii="Times New Roman" w:hAnsi="Times New Roman" w:cs="Times New Roman"/>
          <w:sz w:val="24"/>
          <w:szCs w:val="24"/>
        </w:rPr>
      </w:pPr>
      <w:r w:rsidRPr="003E64B2">
        <w:rPr>
          <w:rFonts w:ascii="Times New Roman" w:hAnsi="Times New Roman" w:cs="Times New Roman"/>
          <w:color w:val="222222"/>
          <w:sz w:val="24"/>
          <w:szCs w:val="24"/>
          <w:shd w:val="clear" w:color="auto" w:fill="FFFFFF"/>
        </w:rPr>
        <w:t>Wise, R. A. (1980)</w:t>
      </w:r>
      <w:r w:rsidRPr="003E64B2">
        <w:rPr>
          <w:rFonts w:ascii="Times New Roman" w:hAnsi="Times New Roman" w:cs="Times New Roman"/>
          <w:color w:val="222222"/>
          <w:sz w:val="24"/>
          <w:szCs w:val="24"/>
          <w:shd w:val="clear" w:color="auto" w:fill="FFFFFF"/>
        </w:rPr>
        <w:t>. The dopamine synapse and the notion of ‘pleasure centers’ in the brain. </w:t>
      </w:r>
      <w:r w:rsidRPr="003E64B2">
        <w:rPr>
          <w:rFonts w:ascii="Times New Roman" w:hAnsi="Times New Roman" w:cs="Times New Roman"/>
          <w:i/>
          <w:iCs/>
          <w:color w:val="222222"/>
          <w:sz w:val="24"/>
          <w:szCs w:val="24"/>
          <w:shd w:val="clear" w:color="auto" w:fill="FFFFFF"/>
        </w:rPr>
        <w:t>Trends in neurosciences</w:t>
      </w:r>
      <w:r w:rsidRPr="003E64B2">
        <w:rPr>
          <w:rFonts w:ascii="Times New Roman" w:hAnsi="Times New Roman" w:cs="Times New Roman"/>
          <w:color w:val="222222"/>
          <w:sz w:val="24"/>
          <w:szCs w:val="24"/>
          <w:shd w:val="clear" w:color="auto" w:fill="FFFFFF"/>
        </w:rPr>
        <w:t>, </w:t>
      </w:r>
      <w:r w:rsidRPr="003E64B2">
        <w:rPr>
          <w:rFonts w:ascii="Times New Roman" w:hAnsi="Times New Roman" w:cs="Times New Roman"/>
          <w:i/>
          <w:iCs/>
          <w:color w:val="222222"/>
          <w:sz w:val="24"/>
          <w:szCs w:val="24"/>
          <w:shd w:val="clear" w:color="auto" w:fill="FFFFFF"/>
        </w:rPr>
        <w:t>3</w:t>
      </w:r>
      <w:r w:rsidRPr="003E64B2">
        <w:rPr>
          <w:rFonts w:ascii="Times New Roman" w:hAnsi="Times New Roman" w:cs="Times New Roman"/>
          <w:color w:val="222222"/>
          <w:sz w:val="24"/>
          <w:szCs w:val="24"/>
          <w:shd w:val="clear" w:color="auto" w:fill="FFFFFF"/>
        </w:rPr>
        <w:t>(4), 91-95.</w:t>
      </w:r>
    </w:p>
    <w:sectPr w:rsidR="003E64B2" w:rsidRPr="003E64B2" w:rsidSect="006C24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4980B" w14:textId="77777777" w:rsidR="009A218C" w:rsidRDefault="009A218C">
      <w:pPr>
        <w:spacing w:after="0" w:line="240" w:lineRule="auto"/>
      </w:pPr>
      <w:r>
        <w:separator/>
      </w:r>
    </w:p>
  </w:endnote>
  <w:endnote w:type="continuationSeparator" w:id="0">
    <w:p w14:paraId="5A76C1F6" w14:textId="77777777" w:rsidR="009A218C" w:rsidRDefault="009A2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80191" w14:textId="77777777" w:rsidR="009A218C" w:rsidRDefault="009A218C">
      <w:pPr>
        <w:spacing w:after="0" w:line="240" w:lineRule="auto"/>
      </w:pPr>
      <w:r>
        <w:separator/>
      </w:r>
    </w:p>
  </w:footnote>
  <w:footnote w:type="continuationSeparator" w:id="0">
    <w:p w14:paraId="30132386" w14:textId="77777777" w:rsidR="009A218C" w:rsidRDefault="009A2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7647800"/>
      <w:docPartObj>
        <w:docPartGallery w:val="Page Numbers (Top of Page)"/>
        <w:docPartUnique/>
      </w:docPartObj>
    </w:sdtPr>
    <w:sdtEndPr>
      <w:rPr>
        <w:noProof/>
      </w:rPr>
    </w:sdtEndPr>
    <w:sdtContent>
      <w:p w14:paraId="5D60F589" w14:textId="21209E89" w:rsidR="00352285" w:rsidRDefault="006C242E">
        <w:pPr>
          <w:pStyle w:val="Header"/>
          <w:jc w:val="right"/>
        </w:pPr>
        <w:r w:rsidRPr="006C242E">
          <w:rPr>
            <w:rFonts w:ascii="Times New Roman" w:hAnsi="Times New Roman" w:cs="Times New Roman"/>
            <w:sz w:val="24"/>
            <w:szCs w:val="24"/>
          </w:rPr>
          <w:t xml:space="preserve">NEUROTRANSMITTERS       </w:t>
        </w:r>
        <w:r>
          <w:rPr>
            <w:rFonts w:ascii="Times New Roman" w:hAnsi="Times New Roman" w:cs="Times New Roman"/>
            <w:sz w:val="24"/>
            <w:szCs w:val="24"/>
          </w:rPr>
          <w:t xml:space="preserve">                                                                                     </w:t>
        </w:r>
        <w:r>
          <w:t xml:space="preserve">                     </w:t>
        </w:r>
        <w:r w:rsidR="009A218C">
          <w:fldChar w:fldCharType="begin"/>
        </w:r>
        <w:r w:rsidR="009A218C">
          <w:instrText xml:space="preserve"> PAGE   \* MERGEFORMAT </w:instrText>
        </w:r>
        <w:r w:rsidR="009A218C">
          <w:fldChar w:fldCharType="separate"/>
        </w:r>
        <w:r w:rsidR="009A218C">
          <w:rPr>
            <w:noProof/>
          </w:rPr>
          <w:t>5</w:t>
        </w:r>
        <w:r w:rsidR="009A218C">
          <w:rPr>
            <w:noProof/>
          </w:rPr>
          <w:fldChar w:fldCharType="end"/>
        </w:r>
      </w:p>
    </w:sdtContent>
  </w:sdt>
  <w:p w14:paraId="6BB86E98" w14:textId="77777777" w:rsidR="00352285" w:rsidRDefault="00352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D5404" w14:textId="1C0079F6" w:rsidR="00352285" w:rsidRPr="00352285" w:rsidRDefault="009A218C" w:rsidP="00352285">
    <w:pPr>
      <w:spacing w:line="480" w:lineRule="auto"/>
      <w:rPr>
        <w:rFonts w:ascii="Times New Roman" w:hAnsi="Times New Roman" w:cs="Times New Roman"/>
        <w:sz w:val="24"/>
        <w:szCs w:val="24"/>
      </w:rPr>
    </w:pPr>
    <w:r w:rsidRPr="00352285">
      <w:rPr>
        <w:rFonts w:ascii="Times New Roman" w:hAnsi="Times New Roman" w:cs="Times New Roman"/>
        <w:sz w:val="24"/>
        <w:szCs w:val="24"/>
      </w:rPr>
      <w:t>Running Head:</w:t>
    </w:r>
    <w:r w:rsidR="006C242E" w:rsidRPr="00352285">
      <w:rPr>
        <w:rFonts w:ascii="Times New Roman" w:hAnsi="Times New Roman" w:cs="Times New Roman"/>
        <w:sz w:val="24"/>
        <w:szCs w:val="24"/>
      </w:rPr>
      <w:t xml:space="preserve"> NEUROTRANSMITTERS</w:t>
    </w:r>
    <w:r w:rsidR="006C242E">
      <w:rPr>
        <w:rFonts w:ascii="Times New Roman" w:hAnsi="Times New Roman" w:cs="Times New Roman"/>
        <w:sz w:val="24"/>
        <w:szCs w:val="24"/>
      </w:rPr>
      <w:t xml:space="preserve">                                                                                    1</w:t>
    </w:r>
  </w:p>
  <w:p w14:paraId="241CE8D5" w14:textId="77777777" w:rsidR="00352285" w:rsidRDefault="00352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A45"/>
    <w:rsid w:val="000472CF"/>
    <w:rsid w:val="00242A45"/>
    <w:rsid w:val="0026373C"/>
    <w:rsid w:val="002C5154"/>
    <w:rsid w:val="00331382"/>
    <w:rsid w:val="00352285"/>
    <w:rsid w:val="003E64B2"/>
    <w:rsid w:val="005217A5"/>
    <w:rsid w:val="005647C0"/>
    <w:rsid w:val="005A3B4D"/>
    <w:rsid w:val="00627526"/>
    <w:rsid w:val="006C242E"/>
    <w:rsid w:val="006E2380"/>
    <w:rsid w:val="0084316D"/>
    <w:rsid w:val="00892CC3"/>
    <w:rsid w:val="009A218C"/>
    <w:rsid w:val="009E3DF2"/>
    <w:rsid w:val="00A00E99"/>
    <w:rsid w:val="00B05810"/>
    <w:rsid w:val="00B164D9"/>
    <w:rsid w:val="00C25069"/>
    <w:rsid w:val="00C81FB9"/>
    <w:rsid w:val="00D277DD"/>
    <w:rsid w:val="00EC45D5"/>
    <w:rsid w:val="00EE6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01B6"/>
  <w15:chartTrackingRefBased/>
  <w15:docId w15:val="{69B34577-8280-4F96-9480-D6C0C141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637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373C"/>
    <w:rPr>
      <w:color w:val="0563C1" w:themeColor="hyperlink"/>
      <w:u w:val="single"/>
    </w:rPr>
  </w:style>
  <w:style w:type="character" w:styleId="FollowedHyperlink">
    <w:name w:val="FollowedHyperlink"/>
    <w:basedOn w:val="DefaultParagraphFont"/>
    <w:uiPriority w:val="99"/>
    <w:semiHidden/>
    <w:unhideWhenUsed/>
    <w:rsid w:val="0026373C"/>
    <w:rPr>
      <w:color w:val="954F72" w:themeColor="followedHyperlink"/>
      <w:u w:val="single"/>
    </w:rPr>
  </w:style>
  <w:style w:type="character" w:customStyle="1" w:styleId="Heading1Char">
    <w:name w:val="Heading 1 Char"/>
    <w:basedOn w:val="DefaultParagraphFont"/>
    <w:link w:val="Heading1"/>
    <w:uiPriority w:val="9"/>
    <w:rsid w:val="0026373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52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285"/>
  </w:style>
  <w:style w:type="paragraph" w:styleId="Footer">
    <w:name w:val="footer"/>
    <w:basedOn w:val="Normal"/>
    <w:link w:val="FooterChar"/>
    <w:uiPriority w:val="99"/>
    <w:unhideWhenUsed/>
    <w:rsid w:val="00352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bodygreen.com/0-21179/the-12-worst-cancercausing-ingredients-in-everyday-products.html" TargetMode="External"/><Relationship Id="rId3" Type="http://schemas.openxmlformats.org/officeDocument/2006/relationships/webSettings" Target="webSettings.xml"/><Relationship Id="rId7" Type="http://schemas.openxmlformats.org/officeDocument/2006/relationships/hyperlink" Target="https://www.youtube.com/watch?v=rbE53XUtVw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5MfosQAHw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2020-10-27T14:16:00Z</dcterms:created>
  <dcterms:modified xsi:type="dcterms:W3CDTF">2020-10-27T14:16:00Z</dcterms:modified>
</cp:coreProperties>
</file>